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Уважаемые предприниматели!</w:t>
      </w:r>
    </w:p>
    <w:p>
      <w:pPr>
        <w:pStyle w:val="2"/>
        <w:ind w:firstLine="709"/>
        <w:jc w:val="center"/>
        <w:rPr>
          <w:sz w:val="28"/>
          <w:szCs w:val="28"/>
        </w:rPr>
      </w:pPr>
    </w:p>
    <w:p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УФНС России по Республике Адыгея в рамках реализации очередного этапа президентского проекта по переводу розничной торговли и сферы услуг на современную систему применения контрольно-кассовой техники (ККТ), в основе которой лежит онлайн передача информации о каждом расчете в ФНС России, сообщает о том, что с 1 июля 2019 года изменяется порядок осуществления расчетов при продаже товаров, выполнении работ или оказании услуг.</w:t>
      </w:r>
    </w:p>
    <w:p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Изменения предусмотрены новой редакцией Федерального закона от 22.05.2003 № 54-ФЗ «О применении контрольно-кассовой техники при осуществлении расчетов в Российской Федерации».</w:t>
      </w:r>
    </w:p>
    <w:p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С указанной даты обязанность применения ККТ возникает у следующих категорий налогоплательщиков:</w:t>
      </w:r>
    </w:p>
    <w:p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организации и индивидуальные предприниматели на любом режиме налогообложения, выполняющие работы или оказывающие услуги населению;</w:t>
      </w:r>
    </w:p>
    <w:p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- индивидуальные предприниматели, применяющие систему налогообложения в виде единого налога на вмененный доход (ЕНВД) и (или) патентную систему налогообложения, в том числе, работающие в сфере торговли или общепита без наемных работников;</w:t>
      </w:r>
    </w:p>
    <w:p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организации, применяющие систему налогообложения в виде ЕНВД;</w:t>
      </w:r>
    </w:p>
    <w:p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- индивидуальные предприниматели без наемных работников, осуществляющие торговлю с использованием торговых автоматов;</w:t>
      </w:r>
    </w:p>
    <w:p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организации и индивидуальные предприниматели при продаже в салоне транспортного средства проездных документов (билетов) и талонов для проезда в общественном транспорте;</w:t>
      </w:r>
    </w:p>
    <w:p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организации и индивидуальные предприниматели при осуществлении расчетов с физическими лицами в безналичном порядке.</w:t>
      </w:r>
    </w:p>
    <w:p>
      <w:pPr>
        <w:pStyle w:val="2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Современные технологии применения контрольно-кассовой техники в онлайн-режиме способствуют повышению прозрачности сферы платных услуг, розничной торговли, использование онлайн-касс позволит бизнесу сократить объем отчетности, а налоговым органам – снизить количество контрольных мероприятий за счет дистанционного мониторинга (</w:t>
      </w:r>
      <w:r>
        <w:rPr>
          <w:sz w:val="28"/>
          <w:szCs w:val="28"/>
        </w:rPr>
        <w:t>автоматизированного риск-анализа)</w:t>
      </w:r>
      <w:r>
        <w:rPr>
          <w:color w:val="000000"/>
          <w:sz w:val="28"/>
          <w:szCs w:val="28"/>
        </w:rPr>
        <w:t>.</w:t>
      </w:r>
    </w:p>
    <w:p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статьей 11 Федерального закона от 24.07.2007 № 209-ФЗ «О развитии малого и среднего предпринимательства в Российской Федерации»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деятельности.</w:t>
      </w:r>
    </w:p>
    <w:p>
      <w:pPr>
        <w:pStyle w:val="2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поддержания благоприятного предпринимательского климата и всестороннего содействия развитию предпринимательства на подведомственной территории, а также </w:t>
      </w:r>
      <w:r>
        <w:rPr>
          <w:color w:val="000000"/>
          <w:sz w:val="28"/>
          <w:szCs w:val="28"/>
        </w:rPr>
        <w:t>исключения лишних затрат и неоправданных рисков</w:t>
      </w:r>
      <w:r>
        <w:rPr>
          <w:sz w:val="28"/>
          <w:szCs w:val="28"/>
        </w:rPr>
        <w:t xml:space="preserve"> для представителей бизнеса просим в рамках предоставленных полномочий довести информацию до сведения субъектов малого бизнеса о необходимости</w:t>
      </w:r>
      <w:r>
        <w:rPr>
          <w:color w:val="000000"/>
          <w:sz w:val="28"/>
          <w:szCs w:val="28"/>
        </w:rPr>
        <w:t xml:space="preserve"> приобретения, регистрации и установки онлайн-ККТ</w:t>
      </w:r>
      <w:r>
        <w:rPr>
          <w:sz w:val="28"/>
          <w:szCs w:val="28"/>
        </w:rPr>
        <w:t xml:space="preserve"> заблаговременно (уже в апреле - мае текущего года), ввиду того, что ближе к установленной дате может возникнуть некий дефицит техники из-за ожидаемого ажиотажного спроса на кассы.</w:t>
      </w:r>
    </w:p>
    <w:p>
      <w:pPr>
        <w:pStyle w:val="2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чем, представителям бизнеса уже сейчас следует связаться с производителем кассовой техники напрямую или через сервисный центр</w:t>
      </w:r>
      <w:r>
        <w:rPr>
          <w:color w:val="000000"/>
          <w:sz w:val="28"/>
          <w:szCs w:val="28"/>
        </w:rPr>
        <w:t>, - это позволит без спешки найти проверенного продавца, выбрать подходящую модель, ознакомиться с ассортиментом и возможностями каждой модели или, в случае отсутствия ККТ в свободной реализации, заключить договор на поставку техники.</w:t>
      </w:r>
    </w:p>
    <w:p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Налоговым кодексом Российской Федерации предусмотрен налоговый вычет, которым могут воспользоваться индивидуальные предприниматели, применяющие ЕНВД и (или) ПСНО, при этом не использующие наемный труд, они вправе уменьшить расходы на приобретение ККТ из суммы налога при условии регистрации кассовой техники в налоговых органах до 1 июля 2019 года, в противном случае налоговый орган будет вынужден отказать в предоставлении налогового вычета. Максимальный налоговый вычет на приобретение ККТ составляет 18 000 рублей на каждую единицу ККТ.</w:t>
      </w:r>
    </w:p>
    <w:p>
      <w:pPr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Получить консультацию о требованиях действующего законодательства о ККТ, а также информацию о контактных телефонах сервисных центров, которые окажут содействие в приобретении кассы, можно по телефонам:</w:t>
      </w:r>
    </w:p>
    <w:p>
      <w:pPr>
        <w:widowControl w:val="0"/>
        <w:autoSpaceDE w:val="0"/>
        <w:autoSpaceDN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в МИ ФНС России № 1 по РА – 8 (8772) 53-79-55,</w:t>
      </w:r>
    </w:p>
    <w:p>
      <w:pPr>
        <w:widowControl w:val="0"/>
        <w:autoSpaceDE w:val="0"/>
        <w:autoSpaceDN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в МИ ФНС России № 2 по РА – 8 (87779) 92-8-48,</w:t>
      </w:r>
    </w:p>
    <w:p>
      <w:pPr>
        <w:widowControl w:val="0"/>
        <w:autoSpaceDE w:val="0"/>
        <w:autoSpaceDN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в МИ ФНС России № 3 по РА – 8 (87771) 99-0-35 или 99-0-10,</w:t>
      </w:r>
    </w:p>
    <w:p>
      <w:pPr>
        <w:widowControl w:val="0"/>
        <w:autoSpaceDE w:val="0"/>
        <w:autoSpaceDN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в Управлении ФНС России по Республике Адыгея – 8 (8772) 56-80-16.</w:t>
      </w:r>
    </w:p>
    <w:p>
      <w:pPr>
        <w:ind w:firstLine="420" w:firstLineChars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Порядок перехода на новую систему подробно описан на сайте ФНС России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"http://www.nalog.ru" </w:instrText>
      </w:r>
      <w:r>
        <w:rPr>
          <w:sz w:val="28"/>
          <w:szCs w:val="28"/>
        </w:rPr>
        <w:fldChar w:fldCharType="separate"/>
      </w:r>
      <w:r>
        <w:rPr>
          <w:rStyle w:val="4"/>
          <w:sz w:val="28"/>
          <w:szCs w:val="28"/>
          <w:lang w:val="en-US"/>
        </w:rPr>
        <w:t>www</w:t>
      </w:r>
      <w:r>
        <w:rPr>
          <w:rStyle w:val="4"/>
          <w:sz w:val="28"/>
          <w:szCs w:val="28"/>
        </w:rPr>
        <w:t>.</w:t>
      </w:r>
      <w:r>
        <w:rPr>
          <w:rStyle w:val="4"/>
          <w:sz w:val="28"/>
          <w:szCs w:val="28"/>
          <w:lang w:val="en-US"/>
        </w:rPr>
        <w:t>nalog</w:t>
      </w:r>
      <w:r>
        <w:rPr>
          <w:rStyle w:val="4"/>
          <w:sz w:val="28"/>
          <w:szCs w:val="28"/>
        </w:rPr>
        <w:t>.</w:t>
      </w:r>
      <w:r>
        <w:rPr>
          <w:rStyle w:val="4"/>
          <w:sz w:val="28"/>
          <w:szCs w:val="28"/>
          <w:lang w:val="en-US"/>
        </w:rPr>
        <w:t>ru</w:t>
      </w:r>
      <w:r>
        <w:rPr>
          <w:rStyle w:val="4"/>
          <w:sz w:val="28"/>
          <w:szCs w:val="28"/>
          <w:lang w:val="en-US"/>
        </w:rPr>
        <w:fldChar w:fldCharType="end"/>
      </w:r>
      <w:r>
        <w:rPr>
          <w:sz w:val="28"/>
          <w:szCs w:val="28"/>
        </w:rPr>
        <w:t xml:space="preserve">. в разделе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"https://www.nalog.ru/rn24/taxation/reference_work/newkkt/" </w:instrText>
      </w:r>
      <w:r>
        <w:rPr>
          <w:sz w:val="28"/>
          <w:szCs w:val="28"/>
        </w:rPr>
        <w:fldChar w:fldCharType="separate"/>
      </w:r>
      <w:r>
        <w:rPr>
          <w:color w:val="0000FF"/>
          <w:sz w:val="28"/>
          <w:szCs w:val="28"/>
          <w:u w:val="single"/>
        </w:rPr>
        <w:t>«</w:t>
      </w:r>
      <w:r>
        <w:rPr>
          <w:color w:val="0000FF"/>
          <w:sz w:val="28"/>
          <w:szCs w:val="28"/>
          <w:u w:val="single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"https://www.nalog.ru/rn24/taxation/reference_work/newkkt/" </w:instrText>
      </w:r>
      <w:r>
        <w:rPr>
          <w:sz w:val="28"/>
          <w:szCs w:val="28"/>
        </w:rPr>
        <w:fldChar w:fldCharType="separate"/>
      </w:r>
      <w:r>
        <w:rPr>
          <w:color w:val="0000FF"/>
          <w:sz w:val="28"/>
          <w:szCs w:val="28"/>
          <w:u w:val="single"/>
        </w:rPr>
        <w:t>Новый порядок применения контрольно-кассовой техники»</w:t>
      </w:r>
      <w:r>
        <w:rPr>
          <w:color w:val="0000FF"/>
          <w:sz w:val="28"/>
          <w:szCs w:val="28"/>
          <w:u w:val="single"/>
        </w:rPr>
        <w:fldChar w:fldCharType="end"/>
      </w:r>
      <w:r>
        <w:rPr>
          <w:sz w:val="28"/>
          <w:szCs w:val="28"/>
        </w:rPr>
        <w:t xml:space="preserve">, где также размещены  реестры онлайн - касс, фискальных накопителей, экспертных организаций и операторов фискальных данных. Зарегистрировать новую кассовую технику можно не обращаясь в инспекцию и не выходя из дома или офиса на том же сайте ФНС России через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"https://lkfl.nalog.ru/lk/" </w:instrText>
      </w:r>
      <w:r>
        <w:rPr>
          <w:sz w:val="28"/>
          <w:szCs w:val="28"/>
        </w:rPr>
        <w:fldChar w:fldCharType="separate"/>
      </w:r>
      <w:r>
        <w:rPr>
          <w:color w:val="0000FF"/>
          <w:sz w:val="28"/>
          <w:szCs w:val="28"/>
          <w:u w:val="single"/>
        </w:rPr>
        <w:t>«Личный кабинет контрольно-кассовой техники»</w:t>
      </w:r>
      <w:r>
        <w:rPr>
          <w:color w:val="0000FF"/>
          <w:sz w:val="28"/>
          <w:szCs w:val="28"/>
          <w:u w:val="single"/>
        </w:rPr>
        <w:fldChar w:fldCharType="end"/>
      </w:r>
      <w:r>
        <w:rPr>
          <w:sz w:val="28"/>
          <w:szCs w:val="28"/>
        </w:rPr>
        <w:t xml:space="preserve"> после заключения договора с оператором фискальных данных, выбрать которого плательщик может самостоятельно (сайт доступен пользователям личных кабинетов для юридических лиц и индивидуальных предпринимателей).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A09A8"/>
    <w:rsid w:val="0A8A09A8"/>
    <w:rsid w:val="1A1D0B8B"/>
    <w:rsid w:val="5DDB58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708"/>
      <w:jc w:val="both"/>
    </w:pPr>
    <w:rPr>
      <w:sz w:val="28"/>
      <w:szCs w:val="28"/>
    </w:rPr>
  </w:style>
  <w:style w:type="character" w:styleId="4">
    <w:name w:val="Hyperlink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2019-04-24T06:33:00Z</dcterms:created>
  <dc:creator>Stash</dc:creator>
  <cp:lastModifiedBy>Stash</cp:lastModifiedBy>
  <dcterms:modified xsi:type="dcterms:W3CDTF">2019-04-24T06:44:11Z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